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710"/>
        <w:gridCol w:w="3389"/>
        <w:gridCol w:w="6108"/>
      </w:tblGrid>
      <w:tr w:rsidR="009A4978" w:rsidRPr="002665A1" w14:paraId="7F8E8954" w14:textId="77777777" w:rsidTr="00694471">
        <w:trPr>
          <w:trHeight w:val="921"/>
        </w:trPr>
        <w:tc>
          <w:tcPr>
            <w:tcW w:w="710" w:type="dxa"/>
            <w:vMerge w:val="restart"/>
            <w:textDirection w:val="btLr"/>
          </w:tcPr>
          <w:p w14:paraId="4F0E8FDB" w14:textId="77777777" w:rsidR="009A4978" w:rsidRPr="002665A1" w:rsidRDefault="009A4978" w:rsidP="00694471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Identifikavimo duomenys</w:t>
            </w:r>
          </w:p>
        </w:tc>
        <w:tc>
          <w:tcPr>
            <w:tcW w:w="3389" w:type="dxa"/>
            <w:vAlign w:val="center"/>
          </w:tcPr>
          <w:p w14:paraId="7CB19CD2" w14:textId="79194C69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Užsakovo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vardas, pavardė, asmens kodas / pavadinimas, įmonės </w:t>
            </w:r>
            <w:r w:rsidR="00F33A2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k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odas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44DA2371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9A4978" w:rsidRPr="002665A1" w14:paraId="2AC97455" w14:textId="77777777" w:rsidTr="00146CD4">
        <w:trPr>
          <w:trHeight w:val="896"/>
        </w:trPr>
        <w:tc>
          <w:tcPr>
            <w:tcW w:w="710" w:type="dxa"/>
            <w:vMerge/>
          </w:tcPr>
          <w:p w14:paraId="1A374F35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</w:tcPr>
          <w:p w14:paraId="56E6691D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Įgalioto</w:t>
            </w:r>
            <w:r w:rsidRPr="002665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asmens / atstovo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vardas, pavardė, asmens kodas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605B549A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9A4978" w:rsidRPr="002665A1" w14:paraId="728EAD57" w14:textId="77777777" w:rsidTr="00694471">
        <w:trPr>
          <w:trHeight w:val="325"/>
        </w:trPr>
        <w:tc>
          <w:tcPr>
            <w:tcW w:w="710" w:type="dxa"/>
            <w:vMerge w:val="restart"/>
            <w:textDirection w:val="btLr"/>
          </w:tcPr>
          <w:p w14:paraId="0D80B94C" w14:textId="223CB1EA" w:rsidR="009A4978" w:rsidRPr="002665A1" w:rsidRDefault="009A4978" w:rsidP="00694471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Kontaktiniai duomenys</w:t>
            </w:r>
            <w:r w:rsidR="0007675A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3389" w:type="dxa"/>
            <w:vAlign w:val="center"/>
          </w:tcPr>
          <w:p w14:paraId="1E5158FA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Elektroninio pašto adresas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31CF236C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9A4978" w:rsidRPr="002665A1" w14:paraId="70F470F5" w14:textId="77777777" w:rsidTr="00146CD4">
        <w:trPr>
          <w:trHeight w:val="361"/>
        </w:trPr>
        <w:tc>
          <w:tcPr>
            <w:tcW w:w="710" w:type="dxa"/>
            <w:vMerge/>
          </w:tcPr>
          <w:p w14:paraId="669CCAE7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2820FA21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6108" w:type="dxa"/>
            <w:shd w:val="clear" w:color="auto" w:fill="DEEAF6" w:themeFill="accent1" w:themeFillTint="33"/>
            <w:vAlign w:val="center"/>
          </w:tcPr>
          <w:p w14:paraId="14288148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9A4978" w:rsidRPr="002665A1" w14:paraId="34C70ECA" w14:textId="77777777" w:rsidTr="00694471">
        <w:trPr>
          <w:trHeight w:val="337"/>
        </w:trPr>
        <w:tc>
          <w:tcPr>
            <w:tcW w:w="710" w:type="dxa"/>
            <w:vMerge/>
          </w:tcPr>
          <w:p w14:paraId="6C9E63FB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136E937D" w14:textId="7F359726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Adresas</w:t>
            </w:r>
            <w:r w:rsidR="00A975B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korespondencijai</w:t>
            </w:r>
          </w:p>
        </w:tc>
        <w:tc>
          <w:tcPr>
            <w:tcW w:w="6108" w:type="dxa"/>
            <w:shd w:val="clear" w:color="auto" w:fill="DEEAF6" w:themeFill="accent1" w:themeFillTint="33"/>
          </w:tcPr>
          <w:p w14:paraId="141CED44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9A4978" w:rsidRPr="002665A1" w14:paraId="14A58B9B" w14:textId="77777777" w:rsidTr="00694471">
        <w:trPr>
          <w:trHeight w:val="562"/>
        </w:trPr>
        <w:tc>
          <w:tcPr>
            <w:tcW w:w="710" w:type="dxa"/>
            <w:vMerge/>
          </w:tcPr>
          <w:p w14:paraId="538F20FE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34F1804C" w14:textId="77777777" w:rsidR="009A4978" w:rsidRPr="002665A1" w:rsidRDefault="009A4978" w:rsidP="00694471">
            <w:pPr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2FD3BD26" w14:textId="77777777" w:rsidR="009A4978" w:rsidRPr="002665A1" w:rsidRDefault="009A4978" w:rsidP="00694471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6108" w:type="dxa"/>
            <w:shd w:val="clear" w:color="auto" w:fill="FFFFFF" w:themeFill="background1"/>
            <w:vAlign w:val="center"/>
          </w:tcPr>
          <w:p w14:paraId="690C36F7" w14:textId="164ECC43" w:rsidR="009A4978" w:rsidRPr="002665A1" w:rsidRDefault="00000000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EEAF6" w:themeFill="accent1" w:themeFillTint="33"/>
                </w:rPr>
                <w:id w:val="20133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978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A497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9A4978"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Dėžutė aktyvuota  </w:t>
            </w:r>
            <w:sdt>
              <w:sdtPr>
                <w:rPr>
                  <w:rFonts w:cs="Tahoma"/>
                  <w:sz w:val="20"/>
                  <w:szCs w:val="20"/>
                  <w:shd w:val="clear" w:color="auto" w:fill="DEEAF6" w:themeFill="accent1" w:themeFillTint="33"/>
                </w:rPr>
                <w:id w:val="-1609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978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9A497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9A4978"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Dėžutė neaktyvuota</w:t>
            </w:r>
          </w:p>
        </w:tc>
      </w:tr>
    </w:tbl>
    <w:p w14:paraId="2DE98609" w14:textId="53305A8F" w:rsidR="009A4978" w:rsidRPr="0007675A" w:rsidRDefault="0007675A" w:rsidP="009A4978">
      <w:pPr>
        <w:rPr>
          <w:rFonts w:cs="Tahoma"/>
          <w:noProof/>
          <w:sz w:val="20"/>
          <w:szCs w:val="20"/>
        </w:rPr>
      </w:pPr>
      <w:r w:rsidRPr="0007675A">
        <w:rPr>
          <w:rFonts w:cs="Tahoma"/>
          <w:sz w:val="20"/>
          <w:szCs w:val="20"/>
        </w:rPr>
        <w:t>* Asmens, su kuriuo bus kontaktuojama dėl prašymo vykdymo eigos</w:t>
      </w:r>
    </w:p>
    <w:p w14:paraId="72C7E11B" w14:textId="77777777" w:rsidR="009A4978" w:rsidRDefault="009A4978" w:rsidP="009A4978">
      <w:pPr>
        <w:rPr>
          <w:rFonts w:cs="Tahoma"/>
          <w:noProof/>
          <w:sz w:val="20"/>
          <w:szCs w:val="20"/>
        </w:rPr>
      </w:pPr>
    </w:p>
    <w:p w14:paraId="2426B36A" w14:textId="77777777" w:rsidR="009A4978" w:rsidRPr="002665A1" w:rsidRDefault="009A4978" w:rsidP="009A4978">
      <w:pPr>
        <w:rPr>
          <w:rFonts w:cs="Tahoma"/>
          <w:noProof/>
          <w:spacing w:val="8"/>
          <w:sz w:val="20"/>
          <w:szCs w:val="20"/>
        </w:rPr>
      </w:pPr>
      <w:r w:rsidRPr="002665A1">
        <w:rPr>
          <w:rFonts w:cs="Tahoma"/>
          <w:noProof/>
          <w:sz w:val="20"/>
          <w:szCs w:val="20"/>
        </w:rPr>
        <w:t>Valstybės įmonei Registrų centrui</w:t>
      </w:r>
    </w:p>
    <w:p w14:paraId="0BC1C81D" w14:textId="77777777" w:rsidR="009A4978" w:rsidRPr="002665A1" w:rsidRDefault="009A4978" w:rsidP="009A4978">
      <w:pPr>
        <w:rPr>
          <w:rFonts w:cs="Tahoma"/>
          <w:noProof/>
          <w:spacing w:val="8"/>
          <w:sz w:val="20"/>
          <w:szCs w:val="20"/>
        </w:rPr>
      </w:pPr>
    </w:p>
    <w:p w14:paraId="6D4DF6BE" w14:textId="77777777" w:rsidR="009A4978" w:rsidRDefault="009A4978" w:rsidP="006F06D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lt-LT"/>
          <w14:ligatures w14:val="none"/>
        </w:rPr>
      </w:pPr>
    </w:p>
    <w:p w14:paraId="25307D03" w14:textId="77777777" w:rsidR="009A4978" w:rsidRPr="002665A1" w:rsidRDefault="009A4978" w:rsidP="009A4978">
      <w:pPr>
        <w:jc w:val="center"/>
        <w:rPr>
          <w:rFonts w:cs="Tahoma"/>
          <w:b/>
          <w:bCs/>
          <w:caps/>
          <w:sz w:val="20"/>
          <w:szCs w:val="20"/>
        </w:rPr>
      </w:pPr>
      <w:r w:rsidRPr="002665A1">
        <w:rPr>
          <w:rFonts w:cs="Tahoma"/>
          <w:b/>
          <w:bCs/>
          <w:caps/>
          <w:sz w:val="20"/>
          <w:szCs w:val="20"/>
        </w:rPr>
        <w:t xml:space="preserve">Prašymas </w:t>
      </w:r>
    </w:p>
    <w:p w14:paraId="5038A85E" w14:textId="07890D79" w:rsidR="009A4978" w:rsidRDefault="009A4978" w:rsidP="009A4978">
      <w:pPr>
        <w:jc w:val="center"/>
        <w:rPr>
          <w:rFonts w:cs="Tahoma"/>
          <w:caps/>
          <w:sz w:val="20"/>
          <w:szCs w:val="20"/>
        </w:rPr>
      </w:pPr>
      <w:r>
        <w:rPr>
          <w:rFonts w:cs="Tahoma"/>
          <w:b/>
          <w:bCs/>
          <w:caps/>
          <w:sz w:val="20"/>
          <w:szCs w:val="20"/>
        </w:rPr>
        <w:t xml:space="preserve">ATNAUJINTI LIETUVOS RESPUBLIKOS </w:t>
      </w:r>
      <w:r w:rsidRPr="002665A1">
        <w:rPr>
          <w:rFonts w:cs="Tahoma"/>
          <w:b/>
          <w:bCs/>
          <w:caps/>
          <w:sz w:val="20"/>
          <w:szCs w:val="20"/>
        </w:rPr>
        <w:t xml:space="preserve">MIŠKŲ </w:t>
      </w:r>
      <w:r>
        <w:rPr>
          <w:rFonts w:cs="Tahoma"/>
          <w:b/>
          <w:bCs/>
          <w:caps/>
          <w:sz w:val="20"/>
          <w:szCs w:val="20"/>
        </w:rPr>
        <w:t xml:space="preserve">valstybės </w:t>
      </w:r>
      <w:r w:rsidRPr="002665A1">
        <w:rPr>
          <w:rFonts w:cs="Tahoma"/>
          <w:b/>
          <w:bCs/>
          <w:caps/>
          <w:sz w:val="20"/>
          <w:szCs w:val="20"/>
        </w:rPr>
        <w:t>KADASTRO DUOMENIS</w:t>
      </w:r>
      <w:r w:rsidR="00A975B1">
        <w:rPr>
          <w:rFonts w:cs="Tahoma"/>
          <w:b/>
          <w:bCs/>
          <w:caps/>
          <w:sz w:val="20"/>
          <w:szCs w:val="20"/>
        </w:rPr>
        <w:t>,</w:t>
      </w:r>
      <w:r>
        <w:rPr>
          <w:rFonts w:cs="Tahoma"/>
          <w:b/>
          <w:bCs/>
          <w:caps/>
          <w:sz w:val="20"/>
          <w:szCs w:val="20"/>
        </w:rPr>
        <w:t xml:space="preserve"> ĮVYKDŽIUS </w:t>
      </w:r>
      <w:r w:rsidR="004621EE">
        <w:rPr>
          <w:rFonts w:cs="Tahoma"/>
          <w:b/>
          <w:bCs/>
          <w:caps/>
          <w:sz w:val="20"/>
          <w:szCs w:val="20"/>
        </w:rPr>
        <w:t xml:space="preserve">PLYNUOSIUS </w:t>
      </w:r>
      <w:r>
        <w:rPr>
          <w:rFonts w:cs="Tahoma"/>
          <w:b/>
          <w:bCs/>
          <w:caps/>
          <w:sz w:val="20"/>
          <w:szCs w:val="20"/>
        </w:rPr>
        <w:t>MIŠKO KIRTIMUS</w:t>
      </w:r>
      <w:r w:rsidR="004621EE">
        <w:rPr>
          <w:rFonts w:cs="Tahoma"/>
          <w:b/>
          <w:bCs/>
          <w:caps/>
          <w:sz w:val="20"/>
          <w:szCs w:val="20"/>
        </w:rPr>
        <w:t xml:space="preserve"> (</w:t>
      </w:r>
      <w:r w:rsidR="004621EE">
        <w:rPr>
          <w:rFonts w:cs="Tahoma"/>
          <w:b/>
          <w:bCs/>
          <w:sz w:val="20"/>
          <w:szCs w:val="20"/>
        </w:rPr>
        <w:t>kai kirtimai vykdyti ne pagal individualų miškotvarkos projektą</w:t>
      </w:r>
      <w:r w:rsidR="004621EE">
        <w:rPr>
          <w:rFonts w:cs="Tahoma"/>
          <w:b/>
          <w:bCs/>
          <w:caps/>
          <w:sz w:val="20"/>
          <w:szCs w:val="20"/>
        </w:rPr>
        <w:t>)</w:t>
      </w:r>
    </w:p>
    <w:p w14:paraId="289FF48B" w14:textId="50BBA2B9" w:rsidR="009A4978" w:rsidRDefault="009A4978" w:rsidP="009A4978">
      <w:pPr>
        <w:rPr>
          <w:rFonts w:cs="Tahoma"/>
          <w:caps/>
          <w:sz w:val="20"/>
          <w:szCs w:val="20"/>
        </w:rPr>
      </w:pPr>
    </w:p>
    <w:p w14:paraId="458D4269" w14:textId="77777777" w:rsidR="0073141F" w:rsidRPr="002665A1" w:rsidRDefault="0073141F" w:rsidP="0073141F">
      <w:pPr>
        <w:pStyle w:val="ListParagraph"/>
        <w:tabs>
          <w:tab w:val="left" w:pos="0"/>
        </w:tabs>
        <w:ind w:left="0"/>
        <w:jc w:val="center"/>
        <w:rPr>
          <w:rFonts w:cs="Tahoma"/>
          <w:sz w:val="20"/>
          <w:szCs w:val="20"/>
        </w:rPr>
      </w:pPr>
      <w:r w:rsidRPr="002665A1">
        <w:rPr>
          <w:rFonts w:cs="Tahoma"/>
          <w:sz w:val="20"/>
          <w:szCs w:val="20"/>
        </w:rPr>
        <w:t>(Data)</w:t>
      </w:r>
    </w:p>
    <w:p w14:paraId="5739A0EB" w14:textId="77777777" w:rsidR="0073141F" w:rsidRPr="002665A1" w:rsidRDefault="0073141F" w:rsidP="0073141F">
      <w:pPr>
        <w:pStyle w:val="ListParagraph"/>
        <w:tabs>
          <w:tab w:val="left" w:pos="0"/>
        </w:tabs>
        <w:ind w:left="0"/>
        <w:jc w:val="center"/>
        <w:rPr>
          <w:rFonts w:cs="Tahoma"/>
          <w:sz w:val="20"/>
          <w:szCs w:val="20"/>
        </w:rPr>
      </w:pPr>
    </w:p>
    <w:p w14:paraId="58DF2AFD" w14:textId="69F34519" w:rsidR="0073141F" w:rsidRDefault="0073141F" w:rsidP="0073141F">
      <w:pPr>
        <w:pStyle w:val="ListParagraph"/>
        <w:tabs>
          <w:tab w:val="left" w:pos="0"/>
        </w:tabs>
        <w:ind w:left="0"/>
        <w:jc w:val="center"/>
        <w:rPr>
          <w:rFonts w:cs="Tahoma"/>
          <w:sz w:val="20"/>
          <w:szCs w:val="20"/>
        </w:rPr>
      </w:pPr>
      <w:r w:rsidRPr="002665A1">
        <w:rPr>
          <w:rFonts w:cs="Tahoma"/>
          <w:sz w:val="20"/>
          <w:szCs w:val="20"/>
        </w:rPr>
        <w:t>(Vieta)</w:t>
      </w:r>
    </w:p>
    <w:p w14:paraId="495E6674" w14:textId="77777777" w:rsidR="0073141F" w:rsidRDefault="0073141F" w:rsidP="009A4978">
      <w:pPr>
        <w:rPr>
          <w:rFonts w:cs="Tahoma"/>
          <w:caps/>
          <w:sz w:val="20"/>
          <w:szCs w:val="20"/>
        </w:rPr>
      </w:pPr>
    </w:p>
    <w:p w14:paraId="0CF2D3CF" w14:textId="77777777" w:rsidR="006F06D7" w:rsidRPr="009A4978" w:rsidRDefault="006F06D7" w:rsidP="006F06D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</w:pPr>
      <w:r w:rsidRPr="009A497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lt-LT"/>
          <w14:ligatures w14:val="none"/>
        </w:rPr>
        <w:t> </w:t>
      </w:r>
    </w:p>
    <w:p w14:paraId="71ED3851" w14:textId="0BE121E7" w:rsidR="006F06D7" w:rsidRPr="009A4978" w:rsidRDefault="006F06D7" w:rsidP="009A4978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  <w:r w:rsidRPr="009A4978"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t>Prašau atnaujinti Lietuvos Respublikos miškų valstybės kadastro duomenis apie man priklausančiame žemės sklype esančius miškus pagal žemiau pateiktą informaciją.</w:t>
      </w:r>
    </w:p>
    <w:p w14:paraId="56DE469A" w14:textId="3BFE8108" w:rsidR="009A4978" w:rsidRPr="009A4978" w:rsidRDefault="009A4978" w:rsidP="009A4978">
      <w:pPr>
        <w:spacing w:line="240" w:lineRule="auto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p w14:paraId="2DA8F0CA" w14:textId="1D8C56AF" w:rsidR="009A4978" w:rsidRPr="009A4978" w:rsidRDefault="009A4978" w:rsidP="009A4978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  <w:r w:rsidRPr="009A4978"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t xml:space="preserve">Duomenys apie žemės sklypą: </w:t>
      </w:r>
    </w:p>
    <w:p w14:paraId="0865A723" w14:textId="77777777" w:rsidR="00372326" w:rsidRPr="002665A1" w:rsidRDefault="00372326" w:rsidP="009A4978">
      <w:pPr>
        <w:rPr>
          <w:rFonts w:cs="Tahoma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423"/>
        <w:gridCol w:w="2423"/>
        <w:gridCol w:w="2423"/>
        <w:gridCol w:w="2423"/>
      </w:tblGrid>
      <w:tr w:rsidR="000D60A5" w:rsidRPr="002665A1" w14:paraId="0F371011" w14:textId="77777777" w:rsidTr="000D60A5">
        <w:trPr>
          <w:trHeight w:val="904"/>
        </w:trPr>
        <w:tc>
          <w:tcPr>
            <w:tcW w:w="509" w:type="dxa"/>
            <w:vAlign w:val="center"/>
          </w:tcPr>
          <w:p w14:paraId="2D0282A0" w14:textId="77777777" w:rsidR="000D60A5" w:rsidRPr="002665A1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bookmarkStart w:id="0" w:name="_Hlk153874861"/>
            <w:r w:rsidRPr="002665A1">
              <w:rPr>
                <w:rFonts w:cs="Tahoma"/>
                <w:bCs/>
                <w:sz w:val="20"/>
                <w:szCs w:val="20"/>
              </w:rPr>
              <w:t>Eil. Nr.</w:t>
            </w:r>
          </w:p>
        </w:tc>
        <w:tc>
          <w:tcPr>
            <w:tcW w:w="2423" w:type="dxa"/>
            <w:vAlign w:val="center"/>
          </w:tcPr>
          <w:p w14:paraId="545A087E" w14:textId="77777777" w:rsidR="000D60A5" w:rsidRPr="002665A1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r w:rsidRPr="002665A1">
              <w:rPr>
                <w:rFonts w:cs="Tahoma"/>
                <w:bCs/>
                <w:sz w:val="20"/>
                <w:szCs w:val="20"/>
              </w:rPr>
              <w:t>Registro įrašo Nr.</w:t>
            </w:r>
          </w:p>
        </w:tc>
        <w:tc>
          <w:tcPr>
            <w:tcW w:w="2423" w:type="dxa"/>
            <w:vAlign w:val="center"/>
          </w:tcPr>
          <w:p w14:paraId="1D04B7D8" w14:textId="77777777" w:rsidR="000D60A5" w:rsidRPr="002665A1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r w:rsidRPr="002665A1">
              <w:rPr>
                <w:rFonts w:cs="Tahoma"/>
                <w:bCs/>
                <w:sz w:val="20"/>
                <w:szCs w:val="20"/>
              </w:rPr>
              <w:t>Kadastro Nr.</w:t>
            </w:r>
          </w:p>
        </w:tc>
        <w:tc>
          <w:tcPr>
            <w:tcW w:w="2423" w:type="dxa"/>
            <w:vAlign w:val="center"/>
          </w:tcPr>
          <w:p w14:paraId="46027CCD" w14:textId="77777777" w:rsidR="000D60A5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Bendras žemės sklypo plotas </w:t>
            </w:r>
          </w:p>
          <w:p w14:paraId="590DACCA" w14:textId="322B601B" w:rsidR="000D60A5" w:rsidRPr="002665A1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(ha)</w:t>
            </w:r>
          </w:p>
        </w:tc>
        <w:tc>
          <w:tcPr>
            <w:tcW w:w="2423" w:type="dxa"/>
            <w:vAlign w:val="center"/>
          </w:tcPr>
          <w:p w14:paraId="5A1BFD18" w14:textId="77777777" w:rsidR="000D60A5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Miško plotas, bendrame žemės sklypo plote</w:t>
            </w:r>
          </w:p>
          <w:p w14:paraId="7CAA9A9E" w14:textId="409EACA8" w:rsidR="000D60A5" w:rsidRPr="002665A1" w:rsidRDefault="000D60A5" w:rsidP="00694471">
            <w:pPr>
              <w:jc w:val="center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(ha)</w:t>
            </w:r>
          </w:p>
        </w:tc>
      </w:tr>
      <w:tr w:rsidR="000D60A5" w:rsidRPr="002665A1" w14:paraId="320D75E0" w14:textId="77777777" w:rsidTr="000D60A5">
        <w:tc>
          <w:tcPr>
            <w:tcW w:w="509" w:type="dxa"/>
          </w:tcPr>
          <w:p w14:paraId="4E700DED" w14:textId="77777777" w:rsidR="000D60A5" w:rsidRPr="002665A1" w:rsidRDefault="000D60A5" w:rsidP="00694471">
            <w:pPr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D32E51" w14:textId="77777777" w:rsidR="000D60A5" w:rsidRPr="002665A1" w:rsidRDefault="000D60A5" w:rsidP="00694471">
            <w:pPr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FA49E83" w14:textId="77777777" w:rsidR="000D60A5" w:rsidRPr="002665A1" w:rsidRDefault="000D60A5" w:rsidP="00694471">
            <w:pPr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61CD32" w14:textId="77777777" w:rsidR="000D60A5" w:rsidRPr="002665A1" w:rsidRDefault="000D60A5" w:rsidP="00694471">
            <w:pPr>
              <w:spacing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809ED8E" w14:textId="77777777" w:rsidR="000D60A5" w:rsidRPr="002665A1" w:rsidRDefault="000D60A5" w:rsidP="00694471">
            <w:pPr>
              <w:spacing w:line="360" w:lineRule="auto"/>
              <w:rPr>
                <w:rFonts w:cs="Tahoma"/>
                <w:sz w:val="20"/>
                <w:szCs w:val="20"/>
              </w:rPr>
            </w:pPr>
          </w:p>
        </w:tc>
      </w:tr>
    </w:tbl>
    <w:bookmarkEnd w:id="0"/>
    <w:p w14:paraId="0195B13E" w14:textId="2D31897E" w:rsidR="006F06D7" w:rsidRDefault="006F06D7" w:rsidP="006F06D7">
      <w:pPr>
        <w:spacing w:line="240" w:lineRule="auto"/>
        <w:rPr>
          <w:rFonts w:eastAsia="Times New Roman" w:cs="Tahoma"/>
          <w:caps/>
          <w:color w:val="000000"/>
          <w:kern w:val="0"/>
          <w:sz w:val="20"/>
          <w:szCs w:val="20"/>
          <w:lang w:eastAsia="lt-LT"/>
          <w14:ligatures w14:val="none"/>
        </w:rPr>
      </w:pPr>
      <w:r w:rsidRPr="009A4978">
        <w:rPr>
          <w:rFonts w:eastAsia="Times New Roman" w:cs="Tahoma"/>
          <w:caps/>
          <w:color w:val="000000"/>
          <w:kern w:val="0"/>
          <w:sz w:val="20"/>
          <w:szCs w:val="20"/>
          <w:lang w:eastAsia="lt-LT"/>
          <w14:ligatures w14:val="none"/>
        </w:rPr>
        <w:t> </w:t>
      </w:r>
    </w:p>
    <w:p w14:paraId="66BD5809" w14:textId="7A31E41C" w:rsidR="006F06D7" w:rsidRDefault="006F06D7" w:rsidP="000D60A5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  <w:r w:rsidRPr="000D60A5"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t xml:space="preserve">Duomenys apie </w:t>
      </w:r>
      <w:r w:rsidR="00B122B6"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t xml:space="preserve">žemės sklype vykdytus </w:t>
      </w:r>
      <w:r w:rsidRPr="000D60A5"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t>miško kirtimus:</w:t>
      </w:r>
    </w:p>
    <w:p w14:paraId="4035F4D6" w14:textId="77777777" w:rsidR="000D60A5" w:rsidRPr="000D60A5" w:rsidRDefault="000D60A5" w:rsidP="000D60A5">
      <w:pPr>
        <w:pStyle w:val="ListParagraph"/>
        <w:spacing w:line="240" w:lineRule="auto"/>
        <w:ind w:left="1074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397"/>
        <w:gridCol w:w="6809"/>
      </w:tblGrid>
      <w:tr w:rsidR="000D60A5" w:rsidRPr="000D60A5" w14:paraId="02EC8EC1" w14:textId="77777777" w:rsidTr="00146CD4">
        <w:trPr>
          <w:trHeight w:val="558"/>
        </w:trPr>
        <w:tc>
          <w:tcPr>
            <w:tcW w:w="3397" w:type="dxa"/>
            <w:shd w:val="clear" w:color="auto" w:fill="FFFFFF"/>
            <w:vAlign w:val="center"/>
          </w:tcPr>
          <w:p w14:paraId="2C62EBCE" w14:textId="67FEDFCF" w:rsidR="000D60A5" w:rsidRPr="00372326" w:rsidRDefault="000D60A5" w:rsidP="000D60A5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3723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Urėdijos regioninis padalinys</w:t>
            </w:r>
          </w:p>
        </w:tc>
        <w:tc>
          <w:tcPr>
            <w:tcW w:w="6809" w:type="dxa"/>
            <w:shd w:val="clear" w:color="auto" w:fill="DEEAF6" w:themeFill="accent1" w:themeFillTint="33"/>
            <w:vAlign w:val="center"/>
          </w:tcPr>
          <w:p w14:paraId="2D17BE4E" w14:textId="77777777" w:rsidR="000D60A5" w:rsidRPr="00372326" w:rsidRDefault="000D60A5" w:rsidP="000D60A5">
            <w:pPr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/>
              </w:rPr>
            </w:pPr>
          </w:p>
        </w:tc>
      </w:tr>
      <w:tr w:rsidR="000D60A5" w:rsidRPr="000D60A5" w14:paraId="440E54D7" w14:textId="77777777" w:rsidTr="00146CD4">
        <w:trPr>
          <w:trHeight w:val="558"/>
        </w:trPr>
        <w:tc>
          <w:tcPr>
            <w:tcW w:w="3397" w:type="dxa"/>
            <w:shd w:val="clear" w:color="auto" w:fill="FFFFFF"/>
            <w:vAlign w:val="center"/>
          </w:tcPr>
          <w:p w14:paraId="0B1A9ABA" w14:textId="37DCEE41" w:rsidR="000D60A5" w:rsidRPr="00372326" w:rsidRDefault="000D60A5" w:rsidP="000D60A5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  <w:r w:rsidRPr="00372326">
              <w:rPr>
                <w:rFonts w:ascii="Tahoma" w:eastAsia="Calibri" w:hAnsi="Tahoma" w:cs="Tahoma"/>
                <w:noProof/>
                <w:sz w:val="20"/>
                <w:szCs w:val="20"/>
              </w:rPr>
              <w:t xml:space="preserve">Girininkija </w:t>
            </w:r>
          </w:p>
        </w:tc>
        <w:tc>
          <w:tcPr>
            <w:tcW w:w="6809" w:type="dxa"/>
            <w:shd w:val="clear" w:color="auto" w:fill="DEEAF6" w:themeFill="accent1" w:themeFillTint="33"/>
            <w:vAlign w:val="center"/>
          </w:tcPr>
          <w:p w14:paraId="3F6C97F4" w14:textId="77777777" w:rsidR="000D60A5" w:rsidRPr="00372326" w:rsidRDefault="000D60A5" w:rsidP="000D60A5">
            <w:pPr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/>
              </w:rPr>
            </w:pPr>
          </w:p>
        </w:tc>
      </w:tr>
      <w:tr w:rsidR="000D60A5" w:rsidRPr="000D60A5" w14:paraId="63798FE6" w14:textId="77777777" w:rsidTr="00146CD4">
        <w:trPr>
          <w:trHeight w:val="558"/>
        </w:trPr>
        <w:tc>
          <w:tcPr>
            <w:tcW w:w="3397" w:type="dxa"/>
            <w:shd w:val="clear" w:color="auto" w:fill="FFFFFF"/>
            <w:vAlign w:val="center"/>
          </w:tcPr>
          <w:p w14:paraId="05025074" w14:textId="31ACF63A" w:rsidR="000D60A5" w:rsidRPr="00372326" w:rsidRDefault="000D60A5" w:rsidP="000D60A5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</w:pPr>
            <w:r w:rsidRPr="003723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lt-LT"/>
              </w:rPr>
              <w:t>Leidimo kirsti mišką data / numeris</w:t>
            </w:r>
          </w:p>
          <w:p w14:paraId="6FF32D18" w14:textId="77777777" w:rsidR="000D60A5" w:rsidRPr="00372326" w:rsidRDefault="000D60A5" w:rsidP="000D60A5">
            <w:pPr>
              <w:rPr>
                <w:rFonts w:ascii="Tahoma" w:eastAsia="Calibri" w:hAnsi="Tahoma" w:cs="Tahoma"/>
                <w:noProof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DEEAF6" w:themeFill="accent1" w:themeFillTint="33"/>
            <w:vAlign w:val="center"/>
          </w:tcPr>
          <w:p w14:paraId="5F15D42C" w14:textId="77777777" w:rsidR="000D60A5" w:rsidRPr="00372326" w:rsidRDefault="000D60A5" w:rsidP="000D60A5">
            <w:pPr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/>
              </w:rPr>
            </w:pPr>
          </w:p>
        </w:tc>
      </w:tr>
    </w:tbl>
    <w:p w14:paraId="496001F0" w14:textId="295C4A54" w:rsidR="00372326" w:rsidRDefault="00372326" w:rsidP="0073141F">
      <w:pPr>
        <w:spacing w:line="240" w:lineRule="auto"/>
        <w:jc w:val="both"/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</w:pPr>
    </w:p>
    <w:p w14:paraId="549C4B4F" w14:textId="662B6E62" w:rsidR="0073141F" w:rsidRDefault="0073141F" w:rsidP="0073141F">
      <w:pPr>
        <w:spacing w:line="240" w:lineRule="auto"/>
        <w:jc w:val="both"/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</w:pPr>
    </w:p>
    <w:p w14:paraId="2B368BA8" w14:textId="77777777" w:rsidR="0073141F" w:rsidRDefault="0073141F" w:rsidP="0073141F">
      <w:pPr>
        <w:spacing w:line="240" w:lineRule="auto"/>
        <w:jc w:val="both"/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</w:pPr>
    </w:p>
    <w:p w14:paraId="6BDB0ED1" w14:textId="77777777" w:rsidR="00B122B6" w:rsidRDefault="00B122B6" w:rsidP="00B122B6">
      <w:pPr>
        <w:pStyle w:val="ListParagraph"/>
        <w:spacing w:after="240" w:line="240" w:lineRule="auto"/>
        <w:ind w:left="1074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p w14:paraId="36129EBB" w14:textId="77777777" w:rsidR="00B122B6" w:rsidRDefault="00B122B6" w:rsidP="00B122B6">
      <w:pPr>
        <w:pStyle w:val="ListParagraph"/>
        <w:spacing w:after="240" w:line="240" w:lineRule="auto"/>
        <w:ind w:left="1074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p w14:paraId="2BFF5254" w14:textId="77777777" w:rsidR="00B122B6" w:rsidRPr="00B122B6" w:rsidRDefault="00B122B6" w:rsidP="00B122B6">
      <w:pPr>
        <w:spacing w:after="240" w:line="240" w:lineRule="auto"/>
        <w:ind w:left="714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p w14:paraId="22ECBF22" w14:textId="77777777" w:rsidR="00B122B6" w:rsidRPr="00B122B6" w:rsidRDefault="00B122B6" w:rsidP="00B122B6">
      <w:pPr>
        <w:spacing w:after="240" w:line="240" w:lineRule="auto"/>
        <w:ind w:left="714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p w14:paraId="2052FD9C" w14:textId="77777777" w:rsidR="00B122B6" w:rsidRPr="00B122B6" w:rsidRDefault="00B122B6" w:rsidP="00B122B6">
      <w:pPr>
        <w:spacing w:after="240" w:line="240" w:lineRule="auto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</w:p>
    <w:p w14:paraId="71879B36" w14:textId="4EC67CF2" w:rsidR="006F06D7" w:rsidRPr="00B122B6" w:rsidRDefault="00B122B6" w:rsidP="00B122B6">
      <w:pPr>
        <w:spacing w:after="240" w:line="240" w:lineRule="auto"/>
        <w:jc w:val="both"/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</w:pPr>
      <w:r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lastRenderedPageBreak/>
        <w:t xml:space="preserve">          4. </w:t>
      </w:r>
      <w:r w:rsidR="00372326" w:rsidRPr="00B122B6">
        <w:rPr>
          <w:rFonts w:eastAsia="Times New Roman" w:cs="Tahoma"/>
          <w:b/>
          <w:bCs/>
          <w:color w:val="000000"/>
          <w:kern w:val="0"/>
          <w:sz w:val="20"/>
          <w:szCs w:val="20"/>
          <w:lang w:eastAsia="lt-LT"/>
          <w14:ligatures w14:val="none"/>
        </w:rPr>
        <w:t xml:space="preserve">Kiti duomenys: 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276"/>
        <w:gridCol w:w="2268"/>
        <w:gridCol w:w="1134"/>
        <w:gridCol w:w="1134"/>
        <w:gridCol w:w="1275"/>
        <w:gridCol w:w="1701"/>
      </w:tblGrid>
      <w:tr w:rsidR="00B122B6" w:rsidRPr="009A4978" w14:paraId="73850A78" w14:textId="77777777" w:rsidTr="00347EAE">
        <w:trPr>
          <w:cantSplit/>
          <w:trHeight w:val="82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A513D" w14:textId="77777777" w:rsidR="00B122B6" w:rsidRPr="009A4978" w:rsidRDefault="00B122B6" w:rsidP="00146CD4">
            <w:pPr>
              <w:spacing w:line="240" w:lineRule="auto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Kvartalo Nr.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B7D47" w14:textId="6900603E" w:rsidR="00B122B6" w:rsidRPr="009A4978" w:rsidRDefault="00B122B6" w:rsidP="00146CD4">
            <w:pPr>
              <w:spacing w:line="240" w:lineRule="auto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proofErr w:type="spellStart"/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Taksacinio</w:t>
            </w:r>
            <w:proofErr w:type="spellEnd"/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 xml:space="preserve"> miško sklypo Nr.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640DD6" w14:textId="536ED4E7" w:rsidR="00B122B6" w:rsidRPr="009A4978" w:rsidRDefault="00B122B6" w:rsidP="00146CD4">
            <w:pPr>
              <w:spacing w:line="240" w:lineRule="auto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Kirtimo</w:t>
            </w:r>
            <w:r w:rsidR="00F33A21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 xml:space="preserve"> </w:t>
            </w: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rūšis</w:t>
            </w:r>
            <w:r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 xml:space="preserve"> (plynas, plynas sanitarinis ir kt.)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D87C3" w14:textId="5C1CC82A" w:rsidR="00F33A21" w:rsidRDefault="00B122B6" w:rsidP="00146CD4">
            <w:pPr>
              <w:spacing w:line="240" w:lineRule="auto"/>
              <w:ind w:right="-59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Kirtimo</w:t>
            </w:r>
          </w:p>
          <w:p w14:paraId="4073A9D4" w14:textId="72B30D98" w:rsidR="00B122B6" w:rsidRPr="009A4978" w:rsidRDefault="00B122B6" w:rsidP="00146CD4">
            <w:pPr>
              <w:spacing w:line="240" w:lineRule="auto"/>
              <w:ind w:right="-59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metai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53FAE2" w14:textId="5737DB7B" w:rsidR="00F33A21" w:rsidRDefault="00B122B6" w:rsidP="00156E4F">
            <w:pPr>
              <w:spacing w:line="240" w:lineRule="auto"/>
              <w:ind w:left="-99" w:right="-108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Želdinimo</w:t>
            </w:r>
          </w:p>
          <w:p w14:paraId="2C8EBB36" w14:textId="72B01CF6" w:rsidR="00B122B6" w:rsidRPr="009A4978" w:rsidRDefault="00B122B6" w:rsidP="00156E4F">
            <w:pPr>
              <w:spacing w:line="240" w:lineRule="auto"/>
              <w:ind w:left="-99" w:right="-108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metai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B0C8B3" w14:textId="77777777" w:rsidR="00B122B6" w:rsidRPr="009A4978" w:rsidRDefault="00B122B6" w:rsidP="00146CD4">
            <w:pPr>
              <w:spacing w:line="240" w:lineRule="auto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Želdintos medžių rūšys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10832B" w14:textId="77777777" w:rsidR="00B122B6" w:rsidRPr="009A4978" w:rsidRDefault="00B122B6" w:rsidP="00146CD4">
            <w:pPr>
              <w:spacing w:line="240" w:lineRule="auto"/>
              <w:jc w:val="center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Pastabos</w:t>
            </w:r>
          </w:p>
        </w:tc>
      </w:tr>
      <w:tr w:rsidR="00B122B6" w:rsidRPr="009A4978" w14:paraId="3B9F354F" w14:textId="77777777" w:rsidTr="00146C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EF958E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493B14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20FBDB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6AF287" w14:textId="77777777" w:rsidR="00B122B6" w:rsidRPr="009A4978" w:rsidRDefault="00B122B6" w:rsidP="006F06D7">
            <w:pPr>
              <w:spacing w:line="240" w:lineRule="auto"/>
              <w:ind w:right="-108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A285C1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F210E3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7E8ACA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  <w:tr w:rsidR="00B122B6" w:rsidRPr="009A4978" w14:paraId="772A19A2" w14:textId="77777777" w:rsidTr="00146C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CCEDF1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D11304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BBBA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8AD68D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DD55AB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2C4C32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741A84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  <w:tr w:rsidR="00B122B6" w:rsidRPr="009A4978" w14:paraId="72827CEB" w14:textId="77777777" w:rsidTr="00146C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265A68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6719AD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E8E63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D48D64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39F06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C8669A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14EADA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  <w:tr w:rsidR="00B122B6" w:rsidRPr="009A4978" w14:paraId="39339D4C" w14:textId="77777777" w:rsidTr="00146C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FF276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9760C6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DA9C2C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A60AA4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9DA88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5174D1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FB2E7F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  <w:tr w:rsidR="00B122B6" w:rsidRPr="009A4978" w14:paraId="6B4B5636" w14:textId="77777777" w:rsidTr="00146C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263A50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97D06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03CDCF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FB4A9F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6045F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C28F5F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0307B5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  <w:tr w:rsidR="00B122B6" w:rsidRPr="009A4978" w14:paraId="4458D2E3" w14:textId="77777777" w:rsidTr="00146CD4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373CF2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29D5FA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FDDED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5AB2D9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B68378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DE5547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7A77F6" w14:textId="77777777" w:rsidR="00B122B6" w:rsidRPr="009A4978" w:rsidRDefault="00B122B6" w:rsidP="006F06D7">
            <w:pPr>
              <w:spacing w:line="240" w:lineRule="auto"/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</w:pPr>
            <w:r w:rsidRPr="009A4978">
              <w:rPr>
                <w:rFonts w:eastAsia="Times New Roman" w:cs="Tahoma"/>
                <w:kern w:val="0"/>
                <w:sz w:val="20"/>
                <w:szCs w:val="20"/>
                <w:lang w:eastAsia="lt-LT"/>
                <w14:ligatures w14:val="none"/>
              </w:rPr>
              <w:t> </w:t>
            </w:r>
          </w:p>
        </w:tc>
      </w:tr>
    </w:tbl>
    <w:p w14:paraId="0F1F0BB8" w14:textId="77777777" w:rsidR="00372326" w:rsidRPr="00F962ED" w:rsidRDefault="00372326" w:rsidP="006F06D7">
      <w:pPr>
        <w:spacing w:line="240" w:lineRule="auto"/>
        <w:ind w:left="142" w:hanging="142"/>
        <w:jc w:val="both"/>
        <w:rPr>
          <w:rFonts w:eastAsia="Times New Roman" w:cs="Tahoma"/>
          <w:b/>
          <w:bCs/>
          <w:i/>
          <w:iCs/>
          <w:color w:val="000000"/>
          <w:kern w:val="0"/>
          <w:sz w:val="20"/>
          <w:szCs w:val="20"/>
          <w:lang w:eastAsia="lt-LT"/>
          <w14:ligatures w14:val="none"/>
        </w:rPr>
      </w:pPr>
      <w:r w:rsidRPr="00F962ED">
        <w:rPr>
          <w:rFonts w:eastAsia="Times New Roman" w:cs="Tahoma"/>
          <w:b/>
          <w:bCs/>
          <w:i/>
          <w:iCs/>
          <w:color w:val="000000"/>
          <w:kern w:val="0"/>
          <w:sz w:val="20"/>
          <w:szCs w:val="20"/>
          <w:lang w:eastAsia="lt-LT"/>
          <w14:ligatures w14:val="none"/>
        </w:rPr>
        <w:t>Pastabos:</w:t>
      </w:r>
    </w:p>
    <w:p w14:paraId="1499092D" w14:textId="77777777" w:rsidR="00372326" w:rsidRPr="00372326" w:rsidRDefault="00372326" w:rsidP="00372326">
      <w:pPr>
        <w:spacing w:line="240" w:lineRule="auto"/>
        <w:ind w:left="142" w:hanging="142"/>
        <w:jc w:val="both"/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</w:pPr>
      <w:r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>1. K</w:t>
      </w:r>
      <w:r w:rsidR="006F06D7"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>ai kirtimai vykdyti ne pagal vidinės miškotvarkos projektą, būtina pateikti biržės atrėžimo brėžinį, parengtą pagal Biržių atrėžimo ir įvertinimo taisyklių reikalavimus.</w:t>
      </w:r>
    </w:p>
    <w:p w14:paraId="3CE5B6BA" w14:textId="1F628208" w:rsidR="006F06D7" w:rsidRPr="00372326" w:rsidRDefault="00372326" w:rsidP="00372326">
      <w:pPr>
        <w:spacing w:line="240" w:lineRule="auto"/>
        <w:ind w:left="142" w:hanging="142"/>
        <w:jc w:val="both"/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</w:pPr>
      <w:r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 xml:space="preserve">2. </w:t>
      </w:r>
      <w:r w:rsidR="006F06D7"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 xml:space="preserve">Kvartalų ir </w:t>
      </w:r>
      <w:proofErr w:type="spellStart"/>
      <w:r w:rsidR="006F06D7"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>taksacinių</w:t>
      </w:r>
      <w:proofErr w:type="spellEnd"/>
      <w:r w:rsidR="006F06D7"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 xml:space="preserve"> sklypų numeriai surašomi pagal </w:t>
      </w:r>
      <w:r w:rsidR="008B300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>leidime kirsti mišką esančią informaciją</w:t>
      </w:r>
      <w:r w:rsidR="00F33A21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>.</w:t>
      </w:r>
    </w:p>
    <w:p w14:paraId="539FDD2E" w14:textId="512CF938" w:rsidR="006F06D7" w:rsidRPr="00372326" w:rsidRDefault="00372326" w:rsidP="006F06D7">
      <w:pPr>
        <w:spacing w:line="240" w:lineRule="auto"/>
        <w:ind w:left="284" w:hanging="284"/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</w:pPr>
      <w:r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 xml:space="preserve">3. </w:t>
      </w:r>
      <w:r w:rsidR="006F06D7" w:rsidRPr="00372326">
        <w:rPr>
          <w:rFonts w:eastAsia="Times New Roman" w:cs="Tahoma"/>
          <w:i/>
          <w:iCs/>
          <w:color w:val="000000"/>
          <w:kern w:val="0"/>
          <w:sz w:val="20"/>
          <w:szCs w:val="20"/>
          <w:lang w:eastAsia="lt-LT"/>
          <w14:ligatures w14:val="none"/>
        </w:rPr>
        <w:t>Plotai nurodomi 0,1 ha tikslumu.</w:t>
      </w:r>
    </w:p>
    <w:p w14:paraId="223ADC6A" w14:textId="77777777" w:rsidR="00F962ED" w:rsidRDefault="00F962ED" w:rsidP="00372326">
      <w:pPr>
        <w:spacing w:line="240" w:lineRule="auto"/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</w:pPr>
    </w:p>
    <w:p w14:paraId="162B45E2" w14:textId="686824DB" w:rsidR="005D0612" w:rsidRPr="009970F1" w:rsidRDefault="009970F1" w:rsidP="009970F1">
      <w:pPr>
        <w:tabs>
          <w:tab w:val="left" w:pos="142"/>
        </w:tabs>
        <w:spacing w:after="160" w:line="240" w:lineRule="auto"/>
        <w:ind w:left="714"/>
        <w:rPr>
          <w:rFonts w:eastAsia="Calibri" w:cs="Tahoma"/>
          <w:b/>
          <w:bCs/>
          <w:sz w:val="20"/>
          <w:szCs w:val="20"/>
        </w:rPr>
      </w:pPr>
      <w:r>
        <w:rPr>
          <w:rFonts w:eastAsia="Calibri" w:cs="Tahoma"/>
          <w:b/>
          <w:bCs/>
          <w:noProof/>
          <w:sz w:val="20"/>
          <w:szCs w:val="20"/>
        </w:rPr>
        <w:t xml:space="preserve">5. </w:t>
      </w:r>
      <w:r w:rsidR="005D0612" w:rsidRPr="009970F1">
        <w:rPr>
          <w:rFonts w:eastAsia="Calibri" w:cs="Tahoma"/>
          <w:b/>
          <w:bCs/>
          <w:noProof/>
          <w:sz w:val="20"/>
          <w:szCs w:val="20"/>
        </w:rPr>
        <w:t>Paslaugų atlikimo terminai:</w:t>
      </w:r>
    </w:p>
    <w:p w14:paraId="49CE7463" w14:textId="726798CF" w:rsidR="00372326" w:rsidRDefault="00F962ED" w:rsidP="009970F1">
      <w:pPr>
        <w:spacing w:line="240" w:lineRule="auto"/>
        <w:jc w:val="both"/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</w:pPr>
      <w:r w:rsidRPr="00F962ED"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  <w:t xml:space="preserve">Kadastro duomenys atnaujinami </w:t>
      </w:r>
      <w:bookmarkStart w:id="1" w:name="part_a08cab8f002446069027cb4054f3356e"/>
      <w:bookmarkEnd w:id="1"/>
      <w:r w:rsidRPr="00F962ED"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  <w:t>per 20 darbo dienų nuo duomenų pateikimo</w:t>
      </w:r>
      <w:r w:rsidR="009970F1"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  <w:t>.</w:t>
      </w:r>
    </w:p>
    <w:p w14:paraId="2D637A8E" w14:textId="77777777" w:rsidR="00F962ED" w:rsidRDefault="00F962ED" w:rsidP="00372326">
      <w:pPr>
        <w:spacing w:line="240" w:lineRule="auto"/>
        <w:rPr>
          <w:rFonts w:eastAsia="Times New Roman" w:cs="Tahoma"/>
          <w:color w:val="000000"/>
          <w:kern w:val="0"/>
          <w:sz w:val="20"/>
          <w:szCs w:val="20"/>
          <w:lang w:eastAsia="lt-LT"/>
          <w14:ligatures w14:val="none"/>
        </w:rPr>
      </w:pPr>
    </w:p>
    <w:p w14:paraId="0A7DFD2D" w14:textId="3EF3794E" w:rsidR="00372326" w:rsidRPr="009970F1" w:rsidRDefault="009970F1" w:rsidP="009970F1">
      <w:pPr>
        <w:tabs>
          <w:tab w:val="left" w:pos="142"/>
        </w:tabs>
        <w:spacing w:after="160" w:line="360" w:lineRule="auto"/>
        <w:ind w:left="714"/>
        <w:rPr>
          <w:rFonts w:eastAsia="Calibri" w:cs="Tahoma"/>
          <w:b/>
          <w:bCs/>
          <w:sz w:val="20"/>
          <w:szCs w:val="20"/>
        </w:rPr>
      </w:pPr>
      <w:r>
        <w:rPr>
          <w:rFonts w:eastAsia="Calibri" w:cs="Tahoma"/>
          <w:b/>
          <w:bCs/>
          <w:noProof/>
          <w:sz w:val="20"/>
          <w:szCs w:val="20"/>
        </w:rPr>
        <w:t xml:space="preserve">6. </w:t>
      </w:r>
      <w:r w:rsidR="00372326" w:rsidRPr="009970F1">
        <w:rPr>
          <w:rFonts w:eastAsia="Calibri" w:cs="Tahoma"/>
          <w:b/>
          <w:bCs/>
          <w:noProof/>
          <w:sz w:val="20"/>
          <w:szCs w:val="20"/>
        </w:rPr>
        <w:t>Prie prašymo pridedami dokumentai ir/ar skaitmeniniai duomenys: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9213"/>
      </w:tblGrid>
      <w:tr w:rsidR="00372326" w:rsidRPr="002665A1" w14:paraId="768BE38D" w14:textId="77777777" w:rsidTr="00694471">
        <w:trPr>
          <w:trHeight w:val="495"/>
        </w:trPr>
        <w:tc>
          <w:tcPr>
            <w:tcW w:w="851" w:type="dxa"/>
            <w:vAlign w:val="center"/>
          </w:tcPr>
          <w:p w14:paraId="1E6656B4" w14:textId="77777777" w:rsidR="00372326" w:rsidRPr="002665A1" w:rsidRDefault="00372326" w:rsidP="00694471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213" w:type="dxa"/>
            <w:vAlign w:val="center"/>
          </w:tcPr>
          <w:p w14:paraId="57190970" w14:textId="77777777" w:rsidR="00372326" w:rsidRPr="002665A1" w:rsidRDefault="00372326" w:rsidP="00694471">
            <w:pPr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372326" w:rsidRPr="002665A1" w14:paraId="6D457E6F" w14:textId="77777777" w:rsidTr="00694471">
        <w:trPr>
          <w:trHeight w:val="495"/>
        </w:trPr>
        <w:tc>
          <w:tcPr>
            <w:tcW w:w="851" w:type="dxa"/>
            <w:vAlign w:val="center"/>
          </w:tcPr>
          <w:p w14:paraId="6FA59E91" w14:textId="77777777" w:rsidR="00372326" w:rsidRPr="002665A1" w:rsidRDefault="00000000" w:rsidP="00694471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1142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326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3FC114BD" w14:textId="77777777" w:rsidR="00372326" w:rsidRPr="00264461" w:rsidRDefault="00372326" w:rsidP="00694471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372326" w:rsidRPr="002665A1" w14:paraId="575EB3D0" w14:textId="77777777" w:rsidTr="00694471">
        <w:trPr>
          <w:trHeight w:val="495"/>
        </w:trPr>
        <w:tc>
          <w:tcPr>
            <w:tcW w:w="851" w:type="dxa"/>
            <w:vAlign w:val="center"/>
          </w:tcPr>
          <w:p w14:paraId="1E10581F" w14:textId="77777777" w:rsidR="00372326" w:rsidRDefault="00000000" w:rsidP="0069447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-16559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326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74115109" w14:textId="77777777" w:rsidR="00372326" w:rsidRPr="00264461" w:rsidRDefault="00372326" w:rsidP="00694471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372326" w:rsidRPr="002665A1" w14:paraId="7F237541" w14:textId="77777777" w:rsidTr="00694471">
        <w:trPr>
          <w:trHeight w:val="495"/>
        </w:trPr>
        <w:tc>
          <w:tcPr>
            <w:tcW w:w="851" w:type="dxa"/>
            <w:vAlign w:val="center"/>
          </w:tcPr>
          <w:p w14:paraId="672521FB" w14:textId="77777777" w:rsidR="00372326" w:rsidRDefault="00000000" w:rsidP="00694471">
            <w:pPr>
              <w:jc w:val="center"/>
              <w:rPr>
                <w:rStyle w:val="CommentReference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-2030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326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169577D9" w14:textId="77777777" w:rsidR="00372326" w:rsidRPr="00264461" w:rsidRDefault="00372326" w:rsidP="00694471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372326" w:rsidRPr="002665A1" w14:paraId="17D1596B" w14:textId="77777777" w:rsidTr="00694471">
        <w:trPr>
          <w:trHeight w:val="495"/>
        </w:trPr>
        <w:tc>
          <w:tcPr>
            <w:tcW w:w="851" w:type="dxa"/>
            <w:vAlign w:val="center"/>
          </w:tcPr>
          <w:p w14:paraId="0E562C03" w14:textId="77777777" w:rsidR="00372326" w:rsidRDefault="00000000" w:rsidP="0069447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-17179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326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1AE32A10" w14:textId="77777777" w:rsidR="00372326" w:rsidRPr="00264461" w:rsidRDefault="00372326" w:rsidP="00694471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372326" w:rsidRPr="002665A1" w14:paraId="401FFEFA" w14:textId="77777777" w:rsidTr="00694471">
        <w:trPr>
          <w:trHeight w:val="495"/>
        </w:trPr>
        <w:tc>
          <w:tcPr>
            <w:tcW w:w="851" w:type="dxa"/>
            <w:vAlign w:val="center"/>
          </w:tcPr>
          <w:p w14:paraId="55601AC9" w14:textId="77777777" w:rsidR="00372326" w:rsidRDefault="00000000" w:rsidP="00694471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cs="Tahoma"/>
                  <w:sz w:val="20"/>
                  <w:szCs w:val="20"/>
                  <w:shd w:val="clear" w:color="auto" w:fill="DBE5F1"/>
                </w:rPr>
                <w:id w:val="17067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326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62F084B5" w14:textId="77777777" w:rsidR="00372326" w:rsidRPr="00264461" w:rsidRDefault="00372326" w:rsidP="00694471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</w:tbl>
    <w:p w14:paraId="0A254B7F" w14:textId="77777777" w:rsidR="00372326" w:rsidRPr="002665A1" w:rsidRDefault="00372326" w:rsidP="00372326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79DC4E9C" w14:textId="77777777" w:rsidR="00372326" w:rsidRPr="002665A1" w:rsidRDefault="00372326" w:rsidP="00372326">
      <w:pPr>
        <w:ind w:left="567"/>
        <w:jc w:val="both"/>
        <w:rPr>
          <w:rFonts w:cs="Tahoma"/>
          <w:b/>
          <w:sz w:val="20"/>
          <w:szCs w:val="20"/>
          <w:u w:val="single"/>
        </w:rPr>
      </w:pPr>
      <w:r w:rsidRPr="002665A1">
        <w:rPr>
          <w:rFonts w:cs="Tahoma"/>
          <w:b/>
          <w:sz w:val="20"/>
          <w:szCs w:val="20"/>
          <w:u w:val="single"/>
        </w:rPr>
        <w:t>Sutikimas dėl asmens duomenų tvarkymo klientų aptarnavimo kokybės gerinimo ir veiklos efektyvinimo tikslais:</w:t>
      </w:r>
    </w:p>
    <w:p w14:paraId="13C09D67" w14:textId="77777777" w:rsidR="00372326" w:rsidRPr="002665A1" w:rsidRDefault="00000000" w:rsidP="00F33A21">
      <w:pPr>
        <w:spacing w:before="120"/>
        <w:jc w:val="both"/>
        <w:rPr>
          <w:rFonts w:cs="Tahoma"/>
          <w:color w:val="000000"/>
          <w:sz w:val="20"/>
          <w:szCs w:val="20"/>
        </w:rPr>
      </w:pPr>
      <w:sdt>
        <w:sdtPr>
          <w:rPr>
            <w:rFonts w:cs="Tahoma"/>
            <w:sz w:val="20"/>
            <w:szCs w:val="20"/>
            <w:shd w:val="clear" w:color="auto" w:fill="DEEAF6" w:themeFill="accent1" w:themeFillTint="33"/>
          </w:rPr>
          <w:id w:val="-89890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26" w:rsidRPr="002665A1">
            <w:rPr>
              <w:rFonts w:ascii="Segoe UI Symbol" w:eastAsia="MS Gothic" w:hAnsi="Segoe UI Symbol" w:cs="Segoe UI Symbol"/>
              <w:sz w:val="20"/>
              <w:szCs w:val="20"/>
              <w:shd w:val="clear" w:color="auto" w:fill="DEEAF6" w:themeFill="accent1" w:themeFillTint="33"/>
            </w:rPr>
            <w:t>☐</w:t>
          </w:r>
        </w:sdtContent>
      </w:sdt>
      <w:r w:rsidR="00372326" w:rsidRPr="002665A1">
        <w:rPr>
          <w:rFonts w:cs="Tahoma"/>
          <w:sz w:val="20"/>
          <w:szCs w:val="20"/>
        </w:rPr>
        <w:t xml:space="preserve"> </w:t>
      </w:r>
      <w:r w:rsidR="00372326" w:rsidRPr="00146CD4">
        <w:rPr>
          <w:rFonts w:cs="Tahoma"/>
          <w:b/>
          <w:sz w:val="20"/>
          <w:szCs w:val="20"/>
        </w:rPr>
        <w:t>Sutinku</w:t>
      </w:r>
      <w:r w:rsidR="00372326" w:rsidRPr="002665A1">
        <w:rPr>
          <w:rFonts w:cs="Tahoma"/>
          <w:sz w:val="20"/>
          <w:szCs w:val="20"/>
        </w:rPr>
        <w:t xml:space="preserve">, kad Registrų centras klientų aptarnavimo kokybės gerinimo ir veiklos efektyvinimo tikslais kreiptųsi į mane šiame prašyme nurodytu el. pašto adresu ir (ar) telefonu. </w:t>
      </w:r>
      <w:r w:rsidR="00372326" w:rsidRPr="002665A1">
        <w:rPr>
          <w:rFonts w:cs="Tahoma"/>
          <w:color w:val="000000"/>
          <w:sz w:val="20"/>
          <w:szCs w:val="20"/>
        </w:rPr>
        <w:t xml:space="preserve">Žinau, kad turiu teisę bet kada atšaukti šį sutikimą pateikdamas rašytinį prašymą Registrų centrui adresu </w:t>
      </w:r>
      <w:proofErr w:type="spellStart"/>
      <w:r w:rsidR="00372326" w:rsidRPr="002665A1">
        <w:rPr>
          <w:rFonts w:cs="Tahoma"/>
          <w:color w:val="000000"/>
          <w:sz w:val="20"/>
          <w:szCs w:val="20"/>
        </w:rPr>
        <w:t>Lvivo</w:t>
      </w:r>
      <w:proofErr w:type="spellEnd"/>
      <w:r w:rsidR="00372326" w:rsidRPr="002665A1">
        <w:rPr>
          <w:rFonts w:cs="Tahoma"/>
          <w:color w:val="000000"/>
          <w:sz w:val="20"/>
          <w:szCs w:val="20"/>
        </w:rPr>
        <w:t xml:space="preserve"> g. 25-101, 09320 Vilnius, kurį galiu pateikti asmeniškai arba pasirašytą elektroniniu parašu el. paštu </w:t>
      </w:r>
      <w:hyperlink r:id="rId8" w:history="1">
        <w:r w:rsidR="00372326" w:rsidRPr="002665A1">
          <w:rPr>
            <w:rStyle w:val="Hyperlink"/>
            <w:rFonts w:cs="Tahoma"/>
            <w:sz w:val="20"/>
            <w:szCs w:val="20"/>
          </w:rPr>
          <w:t>info</w:t>
        </w:r>
        <w:r w:rsidR="00372326" w:rsidRPr="002665A1">
          <w:rPr>
            <w:rStyle w:val="Hyperlink"/>
            <w:rFonts w:cs="Tahoma"/>
            <w:sz w:val="20"/>
            <w:szCs w:val="20"/>
            <w:lang w:val="en-US"/>
          </w:rPr>
          <w:t>@registrucentras.lt</w:t>
        </w:r>
      </w:hyperlink>
      <w:r w:rsidR="00372326" w:rsidRPr="002665A1">
        <w:rPr>
          <w:rFonts w:cs="Tahoma"/>
          <w:color w:val="000000"/>
          <w:sz w:val="20"/>
          <w:szCs w:val="20"/>
        </w:rPr>
        <w:t>. Žinau, kad sutikimo atšaukimas nedaro poveikio sutikimu pagrįsto asmens duomenų tvarkymo, atlikto iki sutikimo atšaukimo, teisėtumui.</w:t>
      </w:r>
    </w:p>
    <w:p w14:paraId="332AB6FC" w14:textId="0F8098B6" w:rsidR="00A975B1" w:rsidRDefault="00000000" w:rsidP="00F33A21">
      <w:pPr>
        <w:spacing w:before="120"/>
        <w:jc w:val="both"/>
        <w:rPr>
          <w:rFonts w:cs="Tahoma"/>
          <w:sz w:val="20"/>
          <w:szCs w:val="20"/>
        </w:rPr>
      </w:pPr>
      <w:sdt>
        <w:sdtPr>
          <w:rPr>
            <w:rFonts w:cs="Tahoma"/>
            <w:sz w:val="20"/>
            <w:szCs w:val="20"/>
            <w:shd w:val="clear" w:color="auto" w:fill="DEEAF6" w:themeFill="accent1" w:themeFillTint="33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2326" w:rsidRPr="002665A1">
            <w:rPr>
              <w:rFonts w:ascii="Segoe UI Symbol" w:eastAsia="MS Gothic" w:hAnsi="Segoe UI Symbol" w:cs="Segoe UI Symbol"/>
              <w:sz w:val="20"/>
              <w:szCs w:val="20"/>
              <w:shd w:val="clear" w:color="auto" w:fill="DEEAF6" w:themeFill="accent1" w:themeFillTint="33"/>
            </w:rPr>
            <w:t>☐</w:t>
          </w:r>
        </w:sdtContent>
      </w:sdt>
      <w:r w:rsidR="00372326" w:rsidRPr="002665A1">
        <w:rPr>
          <w:rFonts w:cs="Tahoma"/>
          <w:sz w:val="20"/>
          <w:szCs w:val="20"/>
        </w:rPr>
        <w:t xml:space="preserve"> </w:t>
      </w:r>
      <w:r w:rsidR="00A975B1" w:rsidRPr="00146CD4">
        <w:rPr>
          <w:rFonts w:cs="Tahoma"/>
          <w:b/>
          <w:sz w:val="20"/>
          <w:szCs w:val="20"/>
        </w:rPr>
        <w:t>Nesutinku</w:t>
      </w:r>
      <w:r w:rsidR="00A975B1" w:rsidRPr="002665A1">
        <w:rPr>
          <w:rFonts w:cs="Tahoma"/>
          <w:sz w:val="20"/>
          <w:szCs w:val="20"/>
        </w:rPr>
        <w:t>, kad Registrų centras klientų aptarnavimo kokybės gerinimo ir veiklos efektyvinimo tikslais kreiptųsi į mane el. pašto adresu ir (ar) telefonu.</w:t>
      </w:r>
    </w:p>
    <w:p w14:paraId="536F3D48" w14:textId="631456DB" w:rsidR="00F33A21" w:rsidRDefault="00F33A21" w:rsidP="00A975B1">
      <w:pPr>
        <w:spacing w:before="120"/>
        <w:jc w:val="both"/>
        <w:rPr>
          <w:rFonts w:cs="Tahoma"/>
          <w:sz w:val="20"/>
          <w:szCs w:val="20"/>
        </w:rPr>
      </w:pPr>
    </w:p>
    <w:p w14:paraId="1E550473" w14:textId="6EEA2987" w:rsidR="00F33A21" w:rsidRDefault="00F33A21" w:rsidP="00A975B1">
      <w:pPr>
        <w:spacing w:before="120"/>
        <w:jc w:val="both"/>
        <w:rPr>
          <w:rFonts w:cs="Tahoma"/>
          <w:sz w:val="20"/>
          <w:szCs w:val="20"/>
        </w:rPr>
      </w:pPr>
    </w:p>
    <w:p w14:paraId="284814DC" w14:textId="701804D9" w:rsidR="00F33A21" w:rsidRDefault="00F33A21" w:rsidP="00A975B1">
      <w:pPr>
        <w:spacing w:before="120"/>
        <w:jc w:val="both"/>
        <w:rPr>
          <w:rFonts w:cs="Tahoma"/>
          <w:sz w:val="20"/>
          <w:szCs w:val="20"/>
        </w:rPr>
      </w:pPr>
    </w:p>
    <w:p w14:paraId="647EE9F9" w14:textId="77777777" w:rsidR="00F33A21" w:rsidRPr="002665A1" w:rsidRDefault="00F33A21" w:rsidP="00A975B1">
      <w:pPr>
        <w:spacing w:before="120"/>
        <w:jc w:val="both"/>
        <w:rPr>
          <w:rFonts w:cs="Tahoma"/>
          <w:sz w:val="20"/>
          <w:szCs w:val="20"/>
        </w:rPr>
      </w:pPr>
    </w:p>
    <w:tbl>
      <w:tblPr>
        <w:tblStyle w:val="TableGrid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372326" w:rsidRPr="002665A1" w14:paraId="6FB85C66" w14:textId="77777777" w:rsidTr="00694471">
        <w:tc>
          <w:tcPr>
            <w:tcW w:w="5387" w:type="dxa"/>
            <w:shd w:val="clear" w:color="auto" w:fill="DEEAF6" w:themeFill="accent1" w:themeFillTint="33"/>
          </w:tcPr>
          <w:p w14:paraId="4BEC0264" w14:textId="77777777" w:rsidR="00372326" w:rsidRPr="002665A1" w:rsidRDefault="00372326" w:rsidP="0069447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</w:tcPr>
          <w:p w14:paraId="38249D6E" w14:textId="77777777" w:rsidR="00372326" w:rsidRPr="002665A1" w:rsidRDefault="00372326" w:rsidP="00694471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2326" w:rsidRPr="002665A1" w14:paraId="1EBA187B" w14:textId="77777777" w:rsidTr="00694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065" w:type="dxa"/>
            <w:gridSpan w:val="2"/>
          </w:tcPr>
          <w:p w14:paraId="0EBDB449" w14:textId="77777777" w:rsidR="00372326" w:rsidRPr="002665A1" w:rsidRDefault="00372326" w:rsidP="00694471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2665A1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2665A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21B5F2B4" w14:textId="77777777" w:rsidR="006F06D7" w:rsidRPr="00372326" w:rsidRDefault="006F06D7" w:rsidP="009970F1">
      <w:pPr>
        <w:spacing w:line="240" w:lineRule="auto"/>
        <w:rPr>
          <w:rFonts w:cs="Tahoma"/>
        </w:rPr>
      </w:pPr>
    </w:p>
    <w:sectPr w:rsidR="006F06D7" w:rsidRPr="00372326" w:rsidSect="0073141F">
      <w:headerReference w:type="default" r:id="rId9"/>
      <w:pgSz w:w="11906" w:h="16838"/>
      <w:pgMar w:top="993" w:right="567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9022" w14:textId="77777777" w:rsidR="00C34944" w:rsidRDefault="00C34944" w:rsidP="00DD3A79">
      <w:pPr>
        <w:spacing w:line="240" w:lineRule="auto"/>
      </w:pPr>
      <w:r>
        <w:separator/>
      </w:r>
    </w:p>
  </w:endnote>
  <w:endnote w:type="continuationSeparator" w:id="0">
    <w:p w14:paraId="226B4055" w14:textId="77777777" w:rsidR="00C34944" w:rsidRDefault="00C34944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4DB2" w14:textId="77777777" w:rsidR="00C34944" w:rsidRDefault="00C34944" w:rsidP="00DD3A79">
      <w:pPr>
        <w:spacing w:line="240" w:lineRule="auto"/>
      </w:pPr>
      <w:r>
        <w:separator/>
      </w:r>
    </w:p>
  </w:footnote>
  <w:footnote w:type="continuationSeparator" w:id="0">
    <w:p w14:paraId="5D53B9B4" w14:textId="77777777" w:rsidR="00C34944" w:rsidRDefault="00C34944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9445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9A501B" w14:textId="07E4E154" w:rsidR="0073141F" w:rsidRPr="0073141F" w:rsidRDefault="0073141F">
        <w:pPr>
          <w:pStyle w:val="Header"/>
          <w:jc w:val="center"/>
          <w:rPr>
            <w:sz w:val="20"/>
            <w:szCs w:val="20"/>
          </w:rPr>
        </w:pPr>
        <w:r w:rsidRPr="0073141F">
          <w:rPr>
            <w:sz w:val="20"/>
            <w:szCs w:val="20"/>
          </w:rPr>
          <w:fldChar w:fldCharType="begin"/>
        </w:r>
        <w:r w:rsidRPr="0073141F">
          <w:rPr>
            <w:sz w:val="20"/>
            <w:szCs w:val="20"/>
          </w:rPr>
          <w:instrText>PAGE   \* MERGEFORMAT</w:instrText>
        </w:r>
        <w:r w:rsidRPr="0073141F">
          <w:rPr>
            <w:sz w:val="20"/>
            <w:szCs w:val="20"/>
          </w:rPr>
          <w:fldChar w:fldCharType="separate"/>
        </w:r>
        <w:r w:rsidR="00156E4F">
          <w:rPr>
            <w:noProof/>
            <w:sz w:val="20"/>
            <w:szCs w:val="20"/>
          </w:rPr>
          <w:t>2</w:t>
        </w:r>
        <w:r w:rsidRPr="0073141F">
          <w:rPr>
            <w:sz w:val="20"/>
            <w:szCs w:val="20"/>
          </w:rPr>
          <w:fldChar w:fldCharType="end"/>
        </w:r>
      </w:p>
    </w:sdtContent>
  </w:sdt>
  <w:p w14:paraId="09BEA97F" w14:textId="77777777" w:rsidR="00DD3A79" w:rsidRPr="00F350AC" w:rsidRDefault="00DD3A79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5E95"/>
    <w:multiLevelType w:val="hybridMultilevel"/>
    <w:tmpl w:val="9C32B0EE"/>
    <w:lvl w:ilvl="0" w:tplc="8FBEFD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D834446"/>
    <w:multiLevelType w:val="hybridMultilevel"/>
    <w:tmpl w:val="9C32B0EE"/>
    <w:lvl w:ilvl="0" w:tplc="8FBEFDD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4" w:hanging="360"/>
      </w:pPr>
    </w:lvl>
    <w:lvl w:ilvl="2" w:tplc="0427001B" w:tentative="1">
      <w:start w:val="1"/>
      <w:numFmt w:val="lowerRoman"/>
      <w:lvlText w:val="%3."/>
      <w:lvlJc w:val="right"/>
      <w:pPr>
        <w:ind w:left="2514" w:hanging="180"/>
      </w:pPr>
    </w:lvl>
    <w:lvl w:ilvl="3" w:tplc="0427000F" w:tentative="1">
      <w:start w:val="1"/>
      <w:numFmt w:val="decimal"/>
      <w:lvlText w:val="%4."/>
      <w:lvlJc w:val="left"/>
      <w:pPr>
        <w:ind w:left="3234" w:hanging="360"/>
      </w:pPr>
    </w:lvl>
    <w:lvl w:ilvl="4" w:tplc="04270019" w:tentative="1">
      <w:start w:val="1"/>
      <w:numFmt w:val="lowerLetter"/>
      <w:lvlText w:val="%5."/>
      <w:lvlJc w:val="left"/>
      <w:pPr>
        <w:ind w:left="3954" w:hanging="360"/>
      </w:pPr>
    </w:lvl>
    <w:lvl w:ilvl="5" w:tplc="0427001B" w:tentative="1">
      <w:start w:val="1"/>
      <w:numFmt w:val="lowerRoman"/>
      <w:lvlText w:val="%6."/>
      <w:lvlJc w:val="right"/>
      <w:pPr>
        <w:ind w:left="4674" w:hanging="180"/>
      </w:pPr>
    </w:lvl>
    <w:lvl w:ilvl="6" w:tplc="0427000F" w:tentative="1">
      <w:start w:val="1"/>
      <w:numFmt w:val="decimal"/>
      <w:lvlText w:val="%7."/>
      <w:lvlJc w:val="left"/>
      <w:pPr>
        <w:ind w:left="5394" w:hanging="360"/>
      </w:pPr>
    </w:lvl>
    <w:lvl w:ilvl="7" w:tplc="04270019" w:tentative="1">
      <w:start w:val="1"/>
      <w:numFmt w:val="lowerLetter"/>
      <w:lvlText w:val="%8."/>
      <w:lvlJc w:val="left"/>
      <w:pPr>
        <w:ind w:left="6114" w:hanging="360"/>
      </w:pPr>
    </w:lvl>
    <w:lvl w:ilvl="8" w:tplc="042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62DF5F0D"/>
    <w:multiLevelType w:val="hybridMultilevel"/>
    <w:tmpl w:val="494AE9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2613B"/>
    <w:multiLevelType w:val="hybridMultilevel"/>
    <w:tmpl w:val="7178670A"/>
    <w:lvl w:ilvl="0" w:tplc="C5DE5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14398">
    <w:abstractNumId w:val="1"/>
  </w:num>
  <w:num w:numId="2" w16cid:durableId="1688218945">
    <w:abstractNumId w:val="3"/>
  </w:num>
  <w:num w:numId="3" w16cid:durableId="359669159">
    <w:abstractNumId w:val="0"/>
  </w:num>
  <w:num w:numId="4" w16cid:durableId="1283077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D7"/>
    <w:rsid w:val="00045D96"/>
    <w:rsid w:val="00047834"/>
    <w:rsid w:val="0007675A"/>
    <w:rsid w:val="000D5B2D"/>
    <w:rsid w:val="000D60A5"/>
    <w:rsid w:val="001273A9"/>
    <w:rsid w:val="00146CD4"/>
    <w:rsid w:val="00156E4F"/>
    <w:rsid w:val="001E747F"/>
    <w:rsid w:val="002804D7"/>
    <w:rsid w:val="002A7375"/>
    <w:rsid w:val="00347EAE"/>
    <w:rsid w:val="00372326"/>
    <w:rsid w:val="003E48E6"/>
    <w:rsid w:val="004038AA"/>
    <w:rsid w:val="00423147"/>
    <w:rsid w:val="004621EE"/>
    <w:rsid w:val="004C4DFD"/>
    <w:rsid w:val="004F67E1"/>
    <w:rsid w:val="005D0612"/>
    <w:rsid w:val="00663BE5"/>
    <w:rsid w:val="00672D56"/>
    <w:rsid w:val="006F06D7"/>
    <w:rsid w:val="0073141F"/>
    <w:rsid w:val="00764ED8"/>
    <w:rsid w:val="007706F9"/>
    <w:rsid w:val="008435F7"/>
    <w:rsid w:val="0084671F"/>
    <w:rsid w:val="008B3006"/>
    <w:rsid w:val="008D0DF6"/>
    <w:rsid w:val="0091201B"/>
    <w:rsid w:val="00924F42"/>
    <w:rsid w:val="009970F1"/>
    <w:rsid w:val="009A4818"/>
    <w:rsid w:val="009A4978"/>
    <w:rsid w:val="009C006D"/>
    <w:rsid w:val="00A378BE"/>
    <w:rsid w:val="00A9459F"/>
    <w:rsid w:val="00A975B1"/>
    <w:rsid w:val="00AB57A3"/>
    <w:rsid w:val="00AF2630"/>
    <w:rsid w:val="00B122B6"/>
    <w:rsid w:val="00B52BD0"/>
    <w:rsid w:val="00B76466"/>
    <w:rsid w:val="00BE7E2F"/>
    <w:rsid w:val="00C3448D"/>
    <w:rsid w:val="00C34944"/>
    <w:rsid w:val="00C75948"/>
    <w:rsid w:val="00CA4BFA"/>
    <w:rsid w:val="00D871BB"/>
    <w:rsid w:val="00DD3A79"/>
    <w:rsid w:val="00E37ECB"/>
    <w:rsid w:val="00F310DA"/>
    <w:rsid w:val="00F33A21"/>
    <w:rsid w:val="00F350AC"/>
    <w:rsid w:val="00F44F67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F3D43"/>
  <w15:chartTrackingRefBased/>
  <w15:docId w15:val="{8804794B-6546-4CC3-BC70-5F92D923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A3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styleId="Hyperlink">
    <w:name w:val="Hyperlink"/>
    <w:basedOn w:val="DefaultParagraphFont"/>
    <w:uiPriority w:val="99"/>
    <w:unhideWhenUsed/>
    <w:rsid w:val="006F06D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B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A4978"/>
    <w:pPr>
      <w:spacing w:line="240" w:lineRule="auto"/>
      <w:ind w:firstLine="0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978"/>
    <w:pPr>
      <w:ind w:left="720"/>
      <w:contextualSpacing/>
    </w:pPr>
  </w:style>
  <w:style w:type="character" w:styleId="CommentReference">
    <w:name w:val="annotation reference"/>
    <w:semiHidden/>
    <w:rsid w:val="00372326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372326"/>
    <w:pPr>
      <w:spacing w:line="240" w:lineRule="auto"/>
      <w:ind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37232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731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E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22B6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BF66-14C8-47BE-ACDB-553221BB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Vaičiulionienė</dc:creator>
  <cp:keywords/>
  <dc:description/>
  <cp:lastModifiedBy>Daiva Vaičiulionienė</cp:lastModifiedBy>
  <cp:revision>2</cp:revision>
  <dcterms:created xsi:type="dcterms:W3CDTF">2024-01-02T08:51:00Z</dcterms:created>
  <dcterms:modified xsi:type="dcterms:W3CDTF">2024-01-02T08:51:00Z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2023-12-17T09:55:02Z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eddba278-0a23-47f9-aef2-6d683b5b9035</vt:lpwstr>
  </property>
  <property fmtid="{D5CDD505-2E9C-101B-9397-08002B2CF9AE}" pid="8" name="MSIP_Label_179ca552-b207-4d72-8d58-818aee87ca18_ContentBits">
    <vt:lpwstr>0</vt:lpwstr>
  </property>
</Properties>
</file>